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5732" w14:textId="77777777" w:rsidR="008B1DEA" w:rsidRDefault="008B1DEA" w:rsidP="008B1DEA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82B6A" wp14:editId="13D635F6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5236845" cy="13049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EC3F2" w14:textId="77777777" w:rsidR="008B1DEA" w:rsidRDefault="008B1DEA" w:rsidP="008B1DEA">
      <w:pPr>
        <w:jc w:val="center"/>
        <w:rPr>
          <w:b/>
        </w:rPr>
      </w:pPr>
    </w:p>
    <w:p w14:paraId="3EB01041" w14:textId="77777777" w:rsidR="008B1DEA" w:rsidRDefault="008B1DEA" w:rsidP="008B1DEA">
      <w:pPr>
        <w:jc w:val="center"/>
        <w:rPr>
          <w:b/>
        </w:rPr>
      </w:pPr>
    </w:p>
    <w:p w14:paraId="036C527A" w14:textId="77777777" w:rsidR="008B1DEA" w:rsidRDefault="008B1DEA" w:rsidP="008B1DEA">
      <w:pPr>
        <w:jc w:val="center"/>
        <w:rPr>
          <w:b/>
        </w:rPr>
      </w:pPr>
    </w:p>
    <w:p w14:paraId="6DA4C305" w14:textId="77777777" w:rsidR="008B1DEA" w:rsidRDefault="008B1DEA" w:rsidP="008B1DEA">
      <w:pPr>
        <w:jc w:val="center"/>
        <w:rPr>
          <w:b/>
        </w:rPr>
      </w:pPr>
    </w:p>
    <w:p w14:paraId="64DA9990" w14:textId="77777777" w:rsidR="008B1DEA" w:rsidRDefault="008B1DEA" w:rsidP="008B1DEA">
      <w:pPr>
        <w:jc w:val="center"/>
        <w:rPr>
          <w:b/>
        </w:rPr>
      </w:pPr>
    </w:p>
    <w:p w14:paraId="3142282B" w14:textId="77777777" w:rsidR="008B1DEA" w:rsidRDefault="008B1DEA" w:rsidP="008B1DEA">
      <w:pPr>
        <w:jc w:val="center"/>
        <w:rPr>
          <w:b/>
        </w:rPr>
      </w:pPr>
    </w:p>
    <w:p w14:paraId="520BC0F4" w14:textId="77777777" w:rsidR="008B1DEA" w:rsidRDefault="008B1DEA" w:rsidP="008B1DE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15</w:t>
      </w:r>
      <w:r>
        <w:rPr>
          <w:rFonts w:ascii="Calibri" w:hAnsi="Calibri"/>
          <w:b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MEETING OF THE COMMISSION</w:t>
      </w:r>
    </w:p>
    <w:p w14:paraId="27F6277C" w14:textId="77777777" w:rsidR="008B1DEA" w:rsidRDefault="008B1DEA" w:rsidP="008B1DE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MINUTE</w:t>
      </w:r>
    </w:p>
    <w:p w14:paraId="29558788" w14:textId="77777777" w:rsidR="008B1DEA" w:rsidRDefault="008B1DEA" w:rsidP="008B1D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Held in CiPFA, 160 Dundee Street, Edinburgh at 13.30 on 29 October 2015</w:t>
      </w:r>
    </w:p>
    <w:p w14:paraId="513D2AD2" w14:textId="77777777" w:rsidR="008B1DEA" w:rsidRDefault="008B1DEA" w:rsidP="008B1DE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Present</w:t>
      </w:r>
    </w:p>
    <w:p w14:paraId="32A09FE5" w14:textId="77777777" w:rsidR="008B1DEA" w:rsidRDefault="008B1DEA" w:rsidP="008B1D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Marco Biagi MSP (Co-Chair)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Councillor David O’Neill (Co-Chair)</w:t>
      </w:r>
      <w:r>
        <w:rPr>
          <w:rFonts w:ascii="Calibri" w:hAnsi="Calibri"/>
          <w:sz w:val="24"/>
          <w:szCs w:val="24"/>
        </w:rPr>
        <w:tab/>
      </w:r>
    </w:p>
    <w:p w14:paraId="5722D35B" w14:textId="77777777" w:rsidR="008B1DEA" w:rsidRDefault="008B1DEA" w:rsidP="008B1D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Angela O’Hagan by phone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Councillor Rhondda Geekie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E13289E" w14:textId="77777777" w:rsidR="008B1DEA" w:rsidRDefault="008B1DEA" w:rsidP="008B1D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Andy Wightman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Mary Kinninmonth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700A1814" w14:textId="77777777" w:rsidR="008B1DEA" w:rsidRDefault="008B1DEA" w:rsidP="008B1D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Don Peebles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Isobel d’Inverno</w:t>
      </w:r>
    </w:p>
    <w:p w14:paraId="4E4A99A5" w14:textId="77777777" w:rsidR="008B1DEA" w:rsidRDefault="008B1DEA" w:rsidP="008B1D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Councillor Catriona Bhatia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Councillor Angus Campbell</w:t>
      </w:r>
      <w:r>
        <w:rPr>
          <w:rFonts w:ascii="Calibri" w:hAnsi="Calibri"/>
          <w:sz w:val="24"/>
          <w:szCs w:val="24"/>
        </w:rPr>
        <w:tab/>
      </w:r>
    </w:p>
    <w:p w14:paraId="1EF53BD1" w14:textId="77777777" w:rsidR="008B1DEA" w:rsidRDefault="008B1DEA" w:rsidP="008B1D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104717B" w14:textId="77777777" w:rsidR="008B1DEA" w:rsidRDefault="008B1DEA" w:rsidP="008B1D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Apologies</w:t>
      </w:r>
      <w:r>
        <w:rPr>
          <w:rFonts w:ascii="Calibri" w:hAnsi="Calibri"/>
          <w:sz w:val="24"/>
          <w:szCs w:val="24"/>
        </w:rPr>
        <w:t xml:space="preserve"> received from Jackie Baillie MSP, Jim McCormick, and Councillor Susan Aitken</w:t>
      </w:r>
    </w:p>
    <w:p w14:paraId="62824A22" w14:textId="77777777" w:rsidR="008B1DEA" w:rsidRDefault="008B1DEA" w:rsidP="008B1DEA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attendance</w:t>
      </w:r>
      <w:r>
        <w:rPr>
          <w:rFonts w:ascii="Calibri" w:hAnsi="Calibri"/>
          <w:sz w:val="24"/>
          <w:szCs w:val="24"/>
        </w:rPr>
        <w:t>;</w:t>
      </w:r>
    </w:p>
    <w:p w14:paraId="3B62DB02" w14:textId="77777777" w:rsidR="008B1DEA" w:rsidRDefault="008B1DEA" w:rsidP="008B1DEA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Emma Close, Neil Ferguson, Robin Haynes, Adam Stewart, Ruth Wilson (secretariat)</w:t>
      </w:r>
    </w:p>
    <w:p w14:paraId="5A78C1B4" w14:textId="51A174DD" w:rsidR="008B1DEA" w:rsidRDefault="008B1DEA" w:rsidP="008B1DEA">
      <w:pPr>
        <w:pStyle w:val="NormalWeb"/>
        <w:rPr>
          <w:rFonts w:ascii="Calibri" w:hAnsi="Calibri"/>
        </w:rPr>
      </w:pPr>
      <w:r>
        <w:rPr>
          <w:rFonts w:ascii="Calibri" w:hAnsi="Calibri"/>
          <w:b/>
        </w:rPr>
        <w:t>Minutes of 14</w:t>
      </w:r>
      <w:r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meeting – </w:t>
      </w:r>
      <w:r w:rsidR="006B2F4D">
        <w:rPr>
          <w:rFonts w:ascii="Calibri" w:hAnsi="Calibri"/>
          <w:b/>
        </w:rPr>
        <w:t>13</w:t>
      </w:r>
      <w:r>
        <w:rPr>
          <w:rFonts w:ascii="Calibri" w:hAnsi="Calibri"/>
          <w:b/>
        </w:rPr>
        <w:t xml:space="preserve"> October 2015</w:t>
      </w:r>
      <w:r>
        <w:rPr>
          <w:rFonts w:ascii="Calibri" w:hAnsi="Calibri"/>
        </w:rPr>
        <w:t xml:space="preserve"> </w:t>
      </w:r>
    </w:p>
    <w:p w14:paraId="65ABF865" w14:textId="74EA499D" w:rsidR="008B1DEA" w:rsidRDefault="006B2F4D" w:rsidP="008B1DE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draft minute was agreed, subject to a change in the </w:t>
      </w:r>
      <w:r w:rsidR="000051A6">
        <w:rPr>
          <w:rFonts w:ascii="Calibri" w:hAnsi="Calibri"/>
          <w:sz w:val="24"/>
          <w:szCs w:val="24"/>
        </w:rPr>
        <w:t xml:space="preserve">date and time </w:t>
      </w:r>
      <w:r>
        <w:rPr>
          <w:rFonts w:ascii="Calibri" w:hAnsi="Calibri"/>
          <w:sz w:val="24"/>
          <w:szCs w:val="24"/>
        </w:rPr>
        <w:t xml:space="preserve">of the next meeting which </w:t>
      </w:r>
      <w:r w:rsidR="00E60841">
        <w:rPr>
          <w:rFonts w:ascii="Calibri" w:hAnsi="Calibri"/>
          <w:sz w:val="24"/>
          <w:szCs w:val="24"/>
        </w:rPr>
        <w:t xml:space="preserve">is scheduled to take </w:t>
      </w:r>
      <w:r>
        <w:rPr>
          <w:rFonts w:ascii="Calibri" w:hAnsi="Calibri"/>
          <w:sz w:val="24"/>
          <w:szCs w:val="24"/>
        </w:rPr>
        <w:t xml:space="preserve">place on 10 November </w:t>
      </w:r>
      <w:r w:rsidR="000051A6">
        <w:rPr>
          <w:rFonts w:ascii="Calibri" w:hAnsi="Calibri"/>
          <w:sz w:val="24"/>
          <w:szCs w:val="24"/>
        </w:rPr>
        <w:t>at 12.00pm</w:t>
      </w:r>
      <w:r w:rsidR="00E60841">
        <w:rPr>
          <w:rFonts w:ascii="Calibri" w:hAnsi="Calibri"/>
          <w:sz w:val="24"/>
          <w:szCs w:val="24"/>
        </w:rPr>
        <w:t xml:space="preserve">.  The amended version </w:t>
      </w:r>
      <w:r w:rsidR="008B1DEA">
        <w:rPr>
          <w:rFonts w:ascii="Calibri" w:hAnsi="Calibri"/>
          <w:sz w:val="24"/>
          <w:szCs w:val="24"/>
        </w:rPr>
        <w:t>will be published on the Commission website.</w:t>
      </w:r>
    </w:p>
    <w:p w14:paraId="11652B03" w14:textId="77777777" w:rsidR="008B1DEA" w:rsidRDefault="008B1DEA" w:rsidP="008B1DEA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712FD047" w14:textId="77777777" w:rsidR="008B1DEA" w:rsidRDefault="008B1DEA" w:rsidP="008B1DEA">
      <w:pPr>
        <w:pStyle w:val="ListParagraph"/>
        <w:spacing w:line="240" w:lineRule="auto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Working towards the publication of a final report</w:t>
      </w:r>
    </w:p>
    <w:p w14:paraId="52562ADA" w14:textId="77777777" w:rsidR="008B1DEA" w:rsidRDefault="008B1DEA" w:rsidP="008B1DEA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38F7677B" w14:textId="04986168" w:rsidR="00541C54" w:rsidRDefault="008B1DEA" w:rsidP="008B1DE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Commissioners discussed the </w:t>
      </w:r>
      <w:r w:rsidR="00541C54">
        <w:rPr>
          <w:rFonts w:ascii="Calibri" w:hAnsi="Calibri"/>
          <w:sz w:val="24"/>
          <w:szCs w:val="24"/>
        </w:rPr>
        <w:t xml:space="preserve">revised draft which had been circulated by the secretariat </w:t>
      </w:r>
      <w:r w:rsidR="00106D48">
        <w:rPr>
          <w:rFonts w:ascii="Calibri" w:hAnsi="Calibri"/>
          <w:sz w:val="24"/>
          <w:szCs w:val="24"/>
        </w:rPr>
        <w:t xml:space="preserve">on 21 October </w:t>
      </w:r>
      <w:r w:rsidR="00541C54">
        <w:rPr>
          <w:rFonts w:ascii="Calibri" w:hAnsi="Calibri"/>
          <w:sz w:val="24"/>
          <w:szCs w:val="24"/>
        </w:rPr>
        <w:t xml:space="preserve">and agreed that it would be useful to </w:t>
      </w:r>
      <w:r w:rsidR="00106D48">
        <w:rPr>
          <w:rFonts w:ascii="Calibri" w:hAnsi="Calibri"/>
          <w:sz w:val="24"/>
          <w:szCs w:val="24"/>
        </w:rPr>
        <w:t xml:space="preserve">meet again </w:t>
      </w:r>
      <w:r w:rsidR="00541C54">
        <w:rPr>
          <w:rFonts w:ascii="Calibri" w:hAnsi="Calibri"/>
          <w:sz w:val="24"/>
          <w:szCs w:val="24"/>
        </w:rPr>
        <w:t xml:space="preserve">on Monday 2 November to </w:t>
      </w:r>
      <w:r w:rsidR="003462DD">
        <w:rPr>
          <w:rFonts w:ascii="Calibri" w:hAnsi="Calibri"/>
          <w:sz w:val="24"/>
          <w:szCs w:val="24"/>
        </w:rPr>
        <w:t xml:space="preserve">work though the report’s </w:t>
      </w:r>
      <w:r w:rsidR="00106D48">
        <w:rPr>
          <w:rFonts w:ascii="Calibri" w:hAnsi="Calibri"/>
          <w:sz w:val="24"/>
          <w:szCs w:val="24"/>
        </w:rPr>
        <w:t>concluding section.</w:t>
      </w:r>
    </w:p>
    <w:p w14:paraId="589C0C4C" w14:textId="77777777" w:rsidR="008B1DEA" w:rsidRDefault="008B1DEA" w:rsidP="008B1DEA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49A60811" w14:textId="6AF79212" w:rsidR="008B1DEA" w:rsidRDefault="00541C54" w:rsidP="00356CA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Thereafter </w:t>
      </w:r>
      <w:r w:rsidR="003462DD">
        <w:rPr>
          <w:rFonts w:ascii="Calibri" w:hAnsi="Calibri"/>
          <w:sz w:val="24"/>
          <w:szCs w:val="24"/>
        </w:rPr>
        <w:t>the full report would be circulated to Commissioners for further comment.</w:t>
      </w:r>
    </w:p>
    <w:p w14:paraId="234843B2" w14:textId="77777777" w:rsidR="00106D48" w:rsidRDefault="00106D48" w:rsidP="00106D48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01905104" w14:textId="36298CAC" w:rsidR="008B1DEA" w:rsidRDefault="008B1DEA" w:rsidP="008B1DE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The group </w:t>
      </w:r>
      <w:r w:rsidR="00541C54">
        <w:rPr>
          <w:rFonts w:ascii="Calibri" w:hAnsi="Calibri"/>
          <w:sz w:val="24"/>
          <w:szCs w:val="24"/>
        </w:rPr>
        <w:t xml:space="preserve">again </w:t>
      </w:r>
      <w:r>
        <w:rPr>
          <w:rFonts w:ascii="Calibri" w:hAnsi="Calibri"/>
          <w:sz w:val="24"/>
          <w:szCs w:val="24"/>
        </w:rPr>
        <w:t>discussed options for the publi</w:t>
      </w:r>
      <w:r w:rsidR="00541C54">
        <w:rPr>
          <w:rFonts w:ascii="Calibri" w:hAnsi="Calibri"/>
          <w:sz w:val="24"/>
          <w:szCs w:val="24"/>
        </w:rPr>
        <w:t>cation date of the final report.</w:t>
      </w:r>
    </w:p>
    <w:p w14:paraId="1E7D9AFA" w14:textId="77777777" w:rsidR="00541C54" w:rsidRDefault="00541C54" w:rsidP="008B1DE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32A112F" w14:textId="53AF1B79" w:rsidR="008B1DEA" w:rsidRDefault="00541C54" w:rsidP="008B1DEA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Meeting</w:t>
      </w:r>
    </w:p>
    <w:p w14:paraId="3FE203F0" w14:textId="77777777" w:rsidR="008B1DEA" w:rsidRDefault="008B1DEA" w:rsidP="008B1DE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5CBDF7D6" w14:textId="77777777" w:rsidR="008B1DEA" w:rsidRDefault="008B1DEA" w:rsidP="008B1DE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next meeting will be on </w:t>
      </w:r>
      <w:r>
        <w:rPr>
          <w:rFonts w:ascii="Calibri" w:hAnsi="Calibri"/>
          <w:b/>
          <w:sz w:val="24"/>
          <w:szCs w:val="24"/>
          <w:u w:val="single"/>
        </w:rPr>
        <w:t>Tuesday 12 November (12.00 -14:30)</w:t>
      </w:r>
      <w:r>
        <w:rPr>
          <w:rFonts w:ascii="Calibri" w:hAnsi="Calibri"/>
          <w:sz w:val="24"/>
          <w:szCs w:val="24"/>
        </w:rPr>
        <w:t xml:space="preserve"> and will be held in the CIPFA offices at 160 Dundee Street, Edinburgh, EH11 1DQ.</w:t>
      </w:r>
    </w:p>
    <w:p w14:paraId="7ED9AAEC" w14:textId="77777777" w:rsidR="008B1DEA" w:rsidRDefault="008B1DEA" w:rsidP="008B1DE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F7F2C4C" w14:textId="77777777" w:rsidR="008B1DEA" w:rsidRDefault="008B1DEA" w:rsidP="008B1DE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CD35685" w14:textId="77777777" w:rsidR="008B1DEA" w:rsidRDefault="008B1DEA" w:rsidP="008B1DE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2AB1058" w14:textId="77777777" w:rsidR="008B1DEA" w:rsidRDefault="008B1DEA" w:rsidP="008B1DEA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Commission Secretariat, November 2015  </w:t>
      </w:r>
    </w:p>
    <w:p w14:paraId="579EEC9D" w14:textId="77777777" w:rsidR="00775E41" w:rsidRDefault="00775E41"/>
    <w:sectPr w:rsidR="00775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90D"/>
    <w:multiLevelType w:val="hybridMultilevel"/>
    <w:tmpl w:val="BE08EF46"/>
    <w:lvl w:ilvl="0" w:tplc="187813E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EA"/>
    <w:rsid w:val="000051A6"/>
    <w:rsid w:val="00106D48"/>
    <w:rsid w:val="001E3C7A"/>
    <w:rsid w:val="003462DD"/>
    <w:rsid w:val="00442975"/>
    <w:rsid w:val="004D7853"/>
    <w:rsid w:val="00541C54"/>
    <w:rsid w:val="006B2F4D"/>
    <w:rsid w:val="006C238F"/>
    <w:rsid w:val="00775E41"/>
    <w:rsid w:val="008B1DEA"/>
    <w:rsid w:val="00A54C0D"/>
    <w:rsid w:val="00B15213"/>
    <w:rsid w:val="00C9089B"/>
    <w:rsid w:val="00E60841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06D4"/>
  <w15:chartTrackingRefBased/>
  <w15:docId w15:val="{42C02D35-DED2-48A2-9E6D-81FE9644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Wilson</dc:creator>
  <cp:keywords/>
  <dc:description/>
  <cp:lastModifiedBy>Ruth Wilson</cp:lastModifiedBy>
  <cp:revision>2</cp:revision>
  <dcterms:created xsi:type="dcterms:W3CDTF">2015-11-23T11:38:00Z</dcterms:created>
  <dcterms:modified xsi:type="dcterms:W3CDTF">2015-11-23T11:38:00Z</dcterms:modified>
</cp:coreProperties>
</file>